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single" w:color="717171" w:sz="12" w:space="12"/>
          <w:right w:val="none" w:color="auto" w:sz="0" w:space="0"/>
        </w:pBdr>
        <w:spacing w:before="0" w:beforeAutospacing="0" w:after="195" w:afterAutospacing="0" w:line="480" w:lineRule="atLeast"/>
        <w:ind w:left="0" w:right="0" w:firstLine="0"/>
        <w:jc w:val="both"/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附</w:t>
      </w:r>
      <w:bookmarkStart w:id="0" w:name="_GoBack"/>
      <w:bookmarkEnd w:id="0"/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件：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single" w:color="717171" w:sz="12" w:space="12"/>
          <w:right w:val="none" w:color="auto" w:sz="0" w:space="0"/>
        </w:pBdr>
        <w:spacing w:before="0" w:beforeAutospacing="0" w:after="195" w:afterAutospacing="0" w:line="480" w:lineRule="atLeast"/>
        <w:ind w:left="0" w:right="0" w:firstLine="0"/>
        <w:jc w:val="center"/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37"/>
          <w:szCs w:val="37"/>
        </w:rPr>
      </w:pP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kern w:val="0"/>
          <w:sz w:val="37"/>
          <w:szCs w:val="37"/>
          <w:lang w:val="en-US" w:eastAsia="zh-CN" w:bidi="ar"/>
        </w:rPr>
        <w:t>山东省住房和城乡建设厅</w:t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kern w:val="0"/>
          <w:sz w:val="37"/>
          <w:szCs w:val="37"/>
          <w:lang w:val="en-US" w:eastAsia="zh-CN" w:bidi="ar"/>
        </w:rPr>
        <w:br w:type="textWrapping"/>
      </w:r>
      <w:r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kern w:val="0"/>
          <w:sz w:val="37"/>
          <w:szCs w:val="37"/>
          <w:lang w:val="en-US" w:eastAsia="zh-CN" w:bidi="ar"/>
        </w:rPr>
        <w:t>关于开展工程建设标准设计系列问卷调查的通知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5" w:lineRule="atLeast"/>
        <w:ind w:left="0" w:right="0"/>
        <w:jc w:val="both"/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7"/>
          <w:szCs w:val="27"/>
        </w:rPr>
        <w:t>各市住房城乡建设局，各有关单位：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5" w:lineRule="atLeast"/>
        <w:ind w:left="0" w:right="0" w:firstLine="420"/>
        <w:jc w:val="both"/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7"/>
          <w:szCs w:val="27"/>
        </w:rPr>
        <w:t>为提高我省工程建设标准设计质量水平，满足住建事业持续健康发展对标准设计的需求，现面向社会公开征集工程建设标准设计编制需求和L13系列建筑标准设计图集修订意见建议，广泛了解团体标准设计编制应用情况。请各市根据实际，组织完成《工程建设标准设计编制需求调查问卷》《L13系列建筑设计图集修订建议调查问卷》《团体标准设计应用调查问卷》（见附件），并以市为单位汇总整理系列问卷，于4月10日前将电子版发送至邮箱yangweiwei@shandong.cn，纸质版加盖公章反馈省工程建设标准造价中心标准设计部505室（济南市市中区三里庄17号楼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5" w:lineRule="atLeast"/>
        <w:ind w:left="0" w:right="0" w:firstLine="420"/>
        <w:jc w:val="both"/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7"/>
          <w:szCs w:val="27"/>
        </w:rPr>
        <w:t>联系人：储亚慧、杨伟伟，联系电话：0531-87080782、87080703。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5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7"/>
          <w:szCs w:val="27"/>
        </w:rPr>
      </w:pPr>
      <w:r>
        <w:rPr>
          <w:rFonts w:ascii="微软雅黑" w:hAnsi="微软雅黑" w:eastAsia="微软雅黑" w:cs="微软雅黑"/>
          <w:i w:val="0"/>
          <w:caps w:val="0"/>
          <w:color w:val="333333"/>
          <w:spacing w:val="0"/>
          <w:sz w:val="24"/>
          <w:szCs w:val="24"/>
        </w:rPr>
        <w:t>附件：</w:t>
      </w:r>
      <w:r>
        <w:rPr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instrText xml:space="preserve"> HYPERLINK "http://zjt.shandong.gov.cn/module/download/downfile.jsp?classid=0&amp;filename=0930a5dd42c8407e9da32fff1b8c00fd.xlsx" </w:instrText>
      </w:r>
      <w:r>
        <w:rPr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fldChar w:fldCharType="separate"/>
      </w:r>
      <w:r>
        <w:rPr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fldChar w:fldCharType="begin"/>
      </w:r>
      <w:r>
        <w:rPr>
          <w:rStyle w:val="5"/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instrText xml:space="preserve">INCLUDEPICTURE \d "http://zjt.shandong.gov.cn/module/jslib/icons/excel.png" \* MERGEFORMATINET </w:instrText>
      </w:r>
      <w:r>
        <w:rPr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fldChar w:fldCharType="separate"/>
      </w:r>
      <w:r>
        <w:rPr>
          <w:rStyle w:val="5"/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drawing>
          <wp:inline distT="0" distB="0" distL="114300" distR="114300">
            <wp:extent cx="152400" cy="152400"/>
            <wp:effectExtent l="0" t="0" r="0" b="0"/>
            <wp:docPr id="2" name="图片 1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IMG_25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fldChar w:fldCharType="end"/>
      </w:r>
      <w:r>
        <w:rPr>
          <w:rStyle w:val="5"/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t>1.工程建设标准设计编制需求调查问卷.xlsx</w:t>
      </w:r>
      <w:r>
        <w:rPr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fldChar w:fldCharType="end"/>
      </w:r>
      <w:r>
        <w:rPr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instrText xml:space="preserve"> HYPERLINK "http://zjt.shandong.gov.cn/module/download/downfile.jsp?classid=0&amp;filename=7bc0c52afece4a2dbeaf7c9b3686f5c8.xlsx" </w:instrText>
      </w:r>
      <w:r>
        <w:rPr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fldChar w:fldCharType="separate"/>
      </w:r>
      <w:r>
        <w:rPr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fldChar w:fldCharType="begin"/>
      </w:r>
      <w:r>
        <w:rPr>
          <w:rStyle w:val="5"/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instrText xml:space="preserve">INCLUDEPICTURE \d "http://zjt.shandong.gov.cn/module/jslib/icons/excel.png" \* MERGEFORMATINET </w:instrText>
      </w:r>
      <w:r>
        <w:rPr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fldChar w:fldCharType="separate"/>
      </w:r>
      <w:r>
        <w:rPr>
          <w:rStyle w:val="5"/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drawing>
          <wp:inline distT="0" distB="0" distL="114300" distR="114300">
            <wp:extent cx="152400" cy="152400"/>
            <wp:effectExtent l="0" t="0" r="0" b="0"/>
            <wp:docPr id="1" name="图片 2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IMG_25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fldChar w:fldCharType="end"/>
      </w:r>
      <w:r>
        <w:rPr>
          <w:rStyle w:val="5"/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t>2.L13系列建筑设计图集修订建议调查问卷.xlsx</w:t>
      </w:r>
      <w:r>
        <w:rPr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fldChar w:fldCharType="end"/>
      </w:r>
      <w:r>
        <w:rPr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instrText xml:space="preserve"> HYPERLINK "http://zjt.shandong.gov.cn/module/download/downfile.jsp?classid=0&amp;filename=6421fe2324c2454b9e4f60f91e364259.xlsx" </w:instrText>
      </w:r>
      <w:r>
        <w:rPr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fldChar w:fldCharType="separate"/>
      </w:r>
      <w:r>
        <w:rPr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fldChar w:fldCharType="begin"/>
      </w:r>
      <w:r>
        <w:rPr>
          <w:rStyle w:val="5"/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instrText xml:space="preserve">INCLUDEPICTURE \d "http://zjt.shandong.gov.cn/module/jslib/icons/excel.png" \* MERGEFORMATINET </w:instrText>
      </w:r>
      <w:r>
        <w:rPr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fldChar w:fldCharType="separate"/>
      </w:r>
      <w:r>
        <w:rPr>
          <w:rStyle w:val="5"/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drawing>
          <wp:inline distT="0" distB="0" distL="114300" distR="114300">
            <wp:extent cx="152400" cy="152400"/>
            <wp:effectExtent l="0" t="0" r="0" b="0"/>
            <wp:docPr id="3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fldChar w:fldCharType="end"/>
      </w:r>
      <w:r>
        <w:rPr>
          <w:rStyle w:val="5"/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t>3.团体标准设计应用调查问卷.xlsx</w:t>
      </w:r>
      <w:r>
        <w:rPr>
          <w:rFonts w:hint="eastAsia" w:ascii="微软雅黑" w:hAnsi="微软雅黑" w:eastAsia="微软雅黑" w:cs="微软雅黑"/>
          <w:i w:val="0"/>
          <w:caps w:val="0"/>
          <w:spacing w:val="0"/>
          <w:sz w:val="24"/>
          <w:szCs w:val="24"/>
          <w:u w:val="none"/>
        </w:rPr>
        <w:fldChar w:fldCharType="end"/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5" w:lineRule="atLeast"/>
        <w:ind w:left="0" w:right="0" w:firstLine="420"/>
        <w:jc w:val="right"/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7"/>
          <w:szCs w:val="27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5" w:lineRule="atLeast"/>
        <w:ind w:left="0" w:right="0" w:firstLine="420"/>
        <w:jc w:val="right"/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7"/>
          <w:szCs w:val="27"/>
        </w:rPr>
        <w:t>山东省住房和城乡建设厅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525" w:lineRule="atLeast"/>
        <w:ind w:left="0" w:right="0" w:firstLine="420"/>
        <w:jc w:val="right"/>
        <w:rPr>
          <w:rFonts w:hint="eastAsia"/>
          <w:lang w:eastAsia="zh-CN"/>
        </w:rPr>
      </w:pPr>
      <w:r>
        <w:rPr>
          <w:rFonts w:hint="eastAsia" w:ascii="微软雅黑" w:hAnsi="微软雅黑" w:eastAsia="微软雅黑" w:cs="微软雅黑"/>
          <w:i w:val="0"/>
          <w:caps w:val="0"/>
          <w:color w:val="333333"/>
          <w:spacing w:val="0"/>
          <w:sz w:val="27"/>
          <w:szCs w:val="27"/>
        </w:rPr>
        <w:t>2021年3月20日</w:t>
      </w:r>
    </w:p>
    <w:p/>
    <w:sectPr>
      <w:pgSz w:w="11906" w:h="16838"/>
      <w:pgMar w:top="1474" w:right="1417" w:bottom="1474" w:left="141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D97E0E"/>
    <w:rsid w:val="1CD9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2021-03-25T08:23:00Z</dcterms:created>
  <dc:creator>13869</dc:creator>
  <cp:lastModifiedBy>13869</cp:lastModifiedBy>
  <dcterms:modified xsi:type="dcterms:W3CDTF">2021-03-25T08:27:54Z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